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62" w:rsidRPr="00B26C62" w:rsidRDefault="00B26C62" w:rsidP="00B26C62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26C6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Памятка родителям по введению Федеральных образовательных программ с 01.09.2023г.</w:t>
      </w:r>
    </w:p>
    <w:p w:rsidR="00B26C62" w:rsidRPr="00B26C62" w:rsidRDefault="00B26C62" w:rsidP="00B26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6C62">
        <w:rPr>
          <w:rFonts w:ascii="Montserrat" w:eastAsia="Times New Roman" w:hAnsi="Montserrat" w:cs="Times New Roman"/>
          <w:b/>
          <w:bCs/>
          <w:color w:val="3D3D3D"/>
          <w:sz w:val="30"/>
          <w:szCs w:val="30"/>
          <w:shd w:val="clear" w:color="auto" w:fill="FFFFFF"/>
          <w:lang w:eastAsia="ru-RU"/>
        </w:rPr>
        <w:t>Памятка для родителей о внедрение Федеральных образовательных программ</w:t>
      </w:r>
    </w:p>
    <w:p w:rsidR="00B26C62" w:rsidRPr="00B26C62" w:rsidRDefault="00B26C62" w:rsidP="00B26C6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6C62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  <w:lang w:eastAsia="ru-RU"/>
        </w:rPr>
        <w:t>01 сентября 2023года все школы России переходят на Федеральные образовательные программы (ФОП)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7012"/>
      </w:tblGrid>
      <w:tr w:rsidR="00B26C62" w:rsidRPr="00B26C62" w:rsidTr="00B26C62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такое ФОП</w:t>
            </w:r>
          </w:p>
        </w:tc>
        <w:tc>
          <w:tcPr>
            <w:tcW w:w="7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ФОП– федеральные образовательные программы.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Какая цель у внедрения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Создание </w:t>
            </w:r>
            <w:r w:rsidRPr="00B26C62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единого образовательного пространства</w:t>
            </w: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 во всей стране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входит в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Учебно-методическая документация</w:t>
            </w: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: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федеральные учебные планы;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план внеурочной деятельности;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календарный учебный график;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календарный план воспитательной работы;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федеральная рабочая программа воспитания;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федеральные рабочие программы учебных предметов;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программа формирования УУД;</w:t>
            </w:r>
          </w:p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программа коррекционной работы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будет обязательным для всех школ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Обязательными для применения станут федеральные рабочие программы</w:t>
            </w: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 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Как будут применять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 xml:space="preserve"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</w:t>
            </w: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предметов, в том числе на организацию их углубленного изучения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10 класс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Обязательные для изучения 13 учебных предметов («Русский язык», «Литература», «Иностранный язык», «Математика», «Информатика», «История</w:t>
            </w:r>
            <w:proofErr w:type="gramStart"/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</w:t>
            </w:r>
            <w:r w:rsidRPr="00B26C62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gramEnd"/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Обществознание», «География», «Физика», «Химия», «Биология», «Физическая культура», «Основы безопасности жизнедеятельности») и изучение </w:t>
            </w:r>
            <w:r w:rsidRPr="00B2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менее</w:t>
            </w:r>
            <w:r w:rsidRPr="00B26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2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учебных </w:t>
            </w:r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предметов на углубленном уровне.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2-й иностранный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B26C62" w:rsidRPr="00B26C62" w:rsidTr="00B26C6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Когда школы перейдут на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6C62" w:rsidRPr="00B26C62" w:rsidRDefault="00B26C62" w:rsidP="00B26C6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pnum=0001202209240008" w:tgtFrame="_blank" w:history="1">
              <w:r w:rsidRPr="00B26C62">
                <w:rPr>
                  <w:rFonts w:ascii="Montserrat" w:eastAsia="Times New Roman" w:hAnsi="Montserrat" w:cs="Times New Roman"/>
                  <w:color w:val="306AFD"/>
                  <w:sz w:val="26"/>
                  <w:szCs w:val="26"/>
                  <w:shd w:val="clear" w:color="auto" w:fill="FFFFFF"/>
                  <w:lang w:eastAsia="ru-RU"/>
                </w:rPr>
                <w:t>Федеральный закон от 24.09.2022 № 371-ФЗ</w:t>
              </w:r>
            </w:hyperlink>
            <w:r w:rsidRPr="00B26C62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</w:tr>
    </w:tbl>
    <w:p w:rsidR="009515B5" w:rsidRDefault="009515B5">
      <w:bookmarkStart w:id="0" w:name="_GoBack"/>
      <w:bookmarkEnd w:id="0"/>
    </w:p>
    <w:sectPr w:rsidR="0095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2"/>
    <w:rsid w:val="009515B5"/>
    <w:rsid w:val="00B26C62"/>
    <w:rsid w:val="00E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1D68-DCF3-4F51-9C05-98892C7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2023-04-15T05:04:00Z</dcterms:created>
  <dcterms:modified xsi:type="dcterms:W3CDTF">2023-04-15T05:05:00Z</dcterms:modified>
</cp:coreProperties>
</file>